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87F8" w14:textId="77777777" w:rsidR="002A605A" w:rsidRDefault="002A605A" w:rsidP="002A60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1A75F3EF" w14:textId="77777777" w:rsidR="00555AA1" w:rsidRDefault="00555AA1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4C6F822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6AB8D7BA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32E86766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6BEC8E5D" w14:textId="13FFD620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OZR PLUS MNL</w:t>
      </w:r>
      <w:r w:rsidR="00AD6AB1">
        <w:rPr>
          <w:rFonts w:cstheme="minorHAnsi"/>
          <w:i/>
        </w:rPr>
        <w:t>2</w:t>
      </w:r>
      <w:r>
        <w:rPr>
          <w:rFonts w:cstheme="minorHAnsi"/>
          <w:i/>
        </w:rPr>
        <w:t xml:space="preserve"> MANUAL HOSPITAL BED </w:t>
      </w:r>
    </w:p>
    <w:p w14:paraId="6D1E7008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3BCD2A0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3DE9175F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</w:p>
    <w:p w14:paraId="323269C9" w14:textId="590BF483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 Backrest</w:t>
      </w:r>
      <w:r w:rsidR="00AD6AB1">
        <w:rPr>
          <w:rFonts w:cstheme="minorHAnsi"/>
          <w:i/>
          <w:color w:val="000000" w:themeColor="text1"/>
        </w:rPr>
        <w:t xml:space="preserve"> and legrest</w:t>
      </w:r>
      <w:r w:rsidRPr="00555AA1">
        <w:rPr>
          <w:rFonts w:cstheme="minorHAnsi"/>
          <w:i/>
          <w:color w:val="000000" w:themeColor="text1"/>
        </w:rPr>
        <w:t xml:space="preserve"> movement with mechanical crank. </w:t>
      </w:r>
    </w:p>
    <w:p w14:paraId="5311086E" w14:textId="77777777" w:rsidR="007C38C5" w:rsidRDefault="007C38C5" w:rsidP="007C38C5">
      <w:pPr>
        <w:spacing w:line="240" w:lineRule="auto"/>
        <w:ind w:left="720"/>
        <w:rPr>
          <w:rFonts w:cstheme="minorHAnsi"/>
          <w:i/>
          <w:iCs/>
          <w:color w:val="000000" w:themeColor="text1"/>
          <w:kern w:val="0"/>
        </w:rPr>
      </w:pPr>
      <w:r w:rsidRPr="00555AA1">
        <w:rPr>
          <w:rFonts w:cstheme="minorHAnsi"/>
          <w:i/>
          <w:color w:val="000000" w:themeColor="text1"/>
        </w:rPr>
        <w:t>•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 Hygenical design metal collapsible siderails</w:t>
      </w:r>
    </w:p>
    <w:p w14:paraId="4F7D3795" w14:textId="77777777" w:rsidR="007C38C5" w:rsidRPr="00555AA1" w:rsidRDefault="007C38C5" w:rsidP="007C38C5">
      <w:pPr>
        <w:spacing w:line="240" w:lineRule="auto"/>
        <w:ind w:left="720"/>
        <w:rPr>
          <w:rFonts w:cstheme="minorHAnsi"/>
          <w:i/>
          <w:iCs/>
          <w:color w:val="000000" w:themeColor="text1"/>
          <w:kern w:val="0"/>
        </w:rPr>
      </w:pPr>
      <w:r w:rsidRPr="00555AA1">
        <w:rPr>
          <w:rFonts w:cstheme="minorHAnsi"/>
          <w:i/>
          <w:color w:val="000000" w:themeColor="text1"/>
        </w:rPr>
        <w:t>• Hygenical design plastic easily removable head and foot boards.</w:t>
      </w:r>
    </w:p>
    <w:p w14:paraId="11CA1DE2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</w:t>
      </w:r>
      <w:r w:rsidRPr="00555AA1">
        <w:rPr>
          <w:rFonts w:cstheme="minorHAnsi"/>
          <w:i/>
          <w:iCs/>
          <w:color w:val="000000" w:themeColor="text1"/>
          <w:kern w:val="0"/>
        </w:rPr>
        <w:t>360° rotating cross brake system</w:t>
      </w:r>
    </w:p>
    <w:p w14:paraId="11E916E9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 125 mm directional lock castors.</w:t>
      </w:r>
    </w:p>
    <w:p w14:paraId="362097C6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 Electrostatic powder painted metal frame.</w:t>
      </w:r>
    </w:p>
    <w:p w14:paraId="1B6B6A70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 Metal sheet sleep surface</w:t>
      </w:r>
    </w:p>
    <w:p w14:paraId="02DF068F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 Height adjustable  IV pole.</w:t>
      </w:r>
    </w:p>
    <w:p w14:paraId="410B5472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r w:rsidRPr="00555AA1">
        <w:rPr>
          <w:rFonts w:cstheme="minorHAnsi"/>
          <w:i/>
          <w:iCs/>
          <w:color w:val="000000" w:themeColor="text1"/>
          <w:kern w:val="0"/>
        </w:rPr>
        <w:t>Accessories space on 4 corners .</w:t>
      </w:r>
    </w:p>
    <w:p w14:paraId="058D2C2A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02D822CE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vertAnchor="page" w:horzAnchor="margin" w:tblpY="3793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2A605A" w14:paraId="31C17E4C" w14:textId="77777777" w:rsidTr="007C38C5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9197E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1493EE96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0A34B4FB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30FB569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 Dimesions: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F47C6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B614D78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EE5ECEE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5BF355D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EEE86" w14:textId="1E41B105" w:rsidR="002A605A" w:rsidRDefault="007C38C5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– 2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00 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2A605A" w14:paraId="425D1E5E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A4937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 range without Mattress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797F3" w14:textId="17C2AED3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</w:t>
            </w:r>
            <w:r w:rsidR="007C38C5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5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2A605A" w14:paraId="544459A5" w14:textId="77777777" w:rsidTr="007C38C5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913BA2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9AC50" w14:textId="04389066" w:rsidR="002A605A" w:rsidRDefault="007C38C5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86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x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195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cm</w:t>
            </w:r>
          </w:p>
        </w:tc>
      </w:tr>
      <w:tr w:rsidR="002A605A" w14:paraId="2D80845D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2FEDF3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 Diameter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86968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2A605A" w14:paraId="55295EB4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2A580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 Working Load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3DE72" w14:textId="0878E333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</w:t>
            </w:r>
            <w:r w:rsidR="007C38C5">
              <w:rPr>
                <w:rFonts w:eastAsia="Times New Roman" w:cstheme="minorHAnsi"/>
                <w:kern w:val="0"/>
                <w:lang w:eastAsia="tr-T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kg</w:t>
            </w:r>
          </w:p>
        </w:tc>
      </w:tr>
    </w:tbl>
    <w:p w14:paraId="1A7720FC" w14:textId="77777777" w:rsidR="002A605A" w:rsidRPr="002A605A" w:rsidRDefault="002A605A" w:rsidP="002A605A">
      <w:pPr>
        <w:spacing w:line="240" w:lineRule="auto"/>
        <w:rPr>
          <w:rFonts w:cstheme="minorHAnsi"/>
          <w:i/>
        </w:rPr>
      </w:pPr>
    </w:p>
    <w:p w14:paraId="2DF24C29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208B5CF5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125AB1A9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</w:p>
    <w:p w14:paraId="3C5E49C1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EBF7A24" w14:textId="6B46BCFE" w:rsidR="00D30A5A" w:rsidRPr="002A605A" w:rsidRDefault="00D30A5A" w:rsidP="002A605A"/>
    <w:sectPr w:rsidR="00D30A5A" w:rsidRPr="002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19B3" w14:textId="77777777" w:rsidR="00F85435" w:rsidRDefault="00F85435" w:rsidP="00D30A5A">
      <w:pPr>
        <w:spacing w:after="0" w:line="240" w:lineRule="auto"/>
      </w:pPr>
      <w:r>
        <w:separator/>
      </w:r>
    </w:p>
  </w:endnote>
  <w:endnote w:type="continuationSeparator" w:id="0">
    <w:p w14:paraId="61384307" w14:textId="77777777" w:rsidR="00F85435" w:rsidRDefault="00F85435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CFA25" w14:textId="77777777" w:rsidR="00F85435" w:rsidRDefault="00F85435" w:rsidP="00D30A5A">
      <w:pPr>
        <w:spacing w:after="0" w:line="240" w:lineRule="auto"/>
      </w:pPr>
      <w:r>
        <w:separator/>
      </w:r>
    </w:p>
  </w:footnote>
  <w:footnote w:type="continuationSeparator" w:id="0">
    <w:p w14:paraId="625A650D" w14:textId="77777777" w:rsidR="00F85435" w:rsidRDefault="00F85435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F03821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4641C"/>
    <w:rsid w:val="000D0476"/>
    <w:rsid w:val="000E60D4"/>
    <w:rsid w:val="00280AFE"/>
    <w:rsid w:val="002A605A"/>
    <w:rsid w:val="002F1B40"/>
    <w:rsid w:val="00306EE0"/>
    <w:rsid w:val="003B2AD1"/>
    <w:rsid w:val="003E772A"/>
    <w:rsid w:val="004629AE"/>
    <w:rsid w:val="005477E1"/>
    <w:rsid w:val="00555AA1"/>
    <w:rsid w:val="006E6442"/>
    <w:rsid w:val="00713DBD"/>
    <w:rsid w:val="007C38C5"/>
    <w:rsid w:val="007E4A8B"/>
    <w:rsid w:val="008B3977"/>
    <w:rsid w:val="008E4C92"/>
    <w:rsid w:val="0095146C"/>
    <w:rsid w:val="00A80BA3"/>
    <w:rsid w:val="00AD6AB1"/>
    <w:rsid w:val="00B43FB8"/>
    <w:rsid w:val="00C104A9"/>
    <w:rsid w:val="00C502DA"/>
    <w:rsid w:val="00D30A5A"/>
    <w:rsid w:val="00F53218"/>
    <w:rsid w:val="00F8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5A"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3</cp:revision>
  <dcterms:created xsi:type="dcterms:W3CDTF">2026-10-12T08:14:00Z</dcterms:created>
  <dcterms:modified xsi:type="dcterms:W3CDTF">2026-10-12T08:16:00Z</dcterms:modified>
</cp:coreProperties>
</file>