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87F8" w14:textId="77777777" w:rsidR="002A605A" w:rsidRDefault="002A605A" w:rsidP="002A60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3FEAA52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OZR 303 HOSPITAL BED (PLASTIC SIDE RAIL)</w:t>
      </w:r>
    </w:p>
    <w:p w14:paraId="6B5B5E3E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21D66787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0FAD1F65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1E7D0652" w14:textId="394E6608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Electrical operated backrest,  legrest and high/low adjustment.</w:t>
      </w:r>
    </w:p>
    <w:p w14:paraId="3D68275E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  <w:bookmarkStart w:id="0" w:name="_Hlk242690629"/>
      <w:r>
        <w:rPr>
          <w:rFonts w:cstheme="minorHAnsi"/>
          <w:i/>
        </w:rPr>
        <w:t xml:space="preserve">             </w:t>
      </w:r>
      <w:r w:rsidRPr="009A041B">
        <w:rPr>
          <w:rFonts w:cstheme="minorHAnsi"/>
          <w:i/>
        </w:rPr>
        <w:t>•</w:t>
      </w:r>
      <w:bookmarkEnd w:id="0"/>
      <w:r w:rsidRPr="009A041B">
        <w:rPr>
          <w:rFonts w:cstheme="minorHAnsi"/>
          <w:i/>
        </w:rPr>
        <w:t xml:space="preserve"> Patient handset.</w:t>
      </w:r>
    </w:p>
    <w:p w14:paraId="5FBB2819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Retracting backrest for advanced comfort, less pressure.</w:t>
      </w:r>
    </w:p>
    <w:p w14:paraId="29FE36F4" w14:textId="147F3568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lockable and tuck away </w:t>
      </w:r>
      <w:r w:rsidR="003E772A">
        <w:rPr>
          <w:rFonts w:cstheme="minorHAnsi"/>
          <w:i/>
        </w:rPr>
        <w:t>plastic</w:t>
      </w:r>
      <w:r>
        <w:rPr>
          <w:rFonts w:cstheme="minorHAnsi"/>
          <w:i/>
        </w:rPr>
        <w:t xml:space="preserve"> side rails </w:t>
      </w:r>
    </w:p>
    <w:p w14:paraId="188EE963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Easy adjustable knee break position.</w:t>
      </w:r>
    </w:p>
    <w:p w14:paraId="3D9C3E07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Removable head and foot boards.</w:t>
      </w:r>
    </w:p>
    <w:p w14:paraId="2E045BD3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125 mm directional lock castors.</w:t>
      </w:r>
    </w:p>
    <w:p w14:paraId="784379DA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Electrostatic painted metal frame.</w:t>
      </w:r>
    </w:p>
    <w:p w14:paraId="4FA695FB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Metal sheet sleep surface</w:t>
      </w:r>
    </w:p>
    <w:p w14:paraId="44D4ACB4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Height adjustable  IV pole.</w:t>
      </w:r>
    </w:p>
    <w:p w14:paraId="44C6F822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02D822CE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2A605A" w14:paraId="31C17E4C" w14:textId="77777777" w:rsidTr="00E7709F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9197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1493EE9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0A34B4FB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30FB569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 Dimesions: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F47C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B614D78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EE5ECE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5BF355D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EEE8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2A605A" w14:paraId="69A6DFF2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6E7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 Angle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BF4AF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2A605A" w14:paraId="425D1E5E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A4937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 range without Mattress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797F3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42 -78  cm</w:t>
            </w:r>
          </w:p>
        </w:tc>
      </w:tr>
      <w:tr w:rsidR="002A605A" w14:paraId="4F0D2528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62D4D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Trendelenburg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CFE8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2A605A" w14:paraId="13F9F0A2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575E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Reverse  Rrendelenburg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D12EB7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2A605A" w14:paraId="544459A5" w14:textId="77777777" w:rsidTr="00E7709F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913BA2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9AC5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2A605A" w14:paraId="2D80845D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2FEDF3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 Diameter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86968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2A605A" w14:paraId="55295EB4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2A5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 Working Load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3DE72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</w:tbl>
    <w:p w14:paraId="1A7720FC" w14:textId="77777777" w:rsidR="002A605A" w:rsidRPr="002A605A" w:rsidRDefault="002A605A" w:rsidP="002A605A">
      <w:pPr>
        <w:spacing w:line="240" w:lineRule="auto"/>
        <w:rPr>
          <w:rFonts w:cstheme="minorHAnsi"/>
          <w:i/>
        </w:rPr>
      </w:pPr>
    </w:p>
    <w:p w14:paraId="2DF24C29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208B5CF5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125AB1A9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</w:p>
    <w:p w14:paraId="3C5E49C1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EBF7A24" w14:textId="44B2516E" w:rsidR="00D30A5A" w:rsidRPr="002A605A" w:rsidRDefault="004629AE" w:rsidP="002A605A">
      <w:r>
        <w:rPr>
          <w:noProof/>
        </w:rPr>
        <w:drawing>
          <wp:inline distT="0" distB="0" distL="0" distR="0" wp14:anchorId="07EAB996" wp14:editId="52DE740D">
            <wp:extent cx="5433060" cy="3160395"/>
            <wp:effectExtent l="0" t="0" r="0" b="1905"/>
            <wp:docPr id="10617632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Resim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A5A" w:rsidRPr="002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2D50" w14:textId="77777777" w:rsidR="008B3977" w:rsidRDefault="008B3977" w:rsidP="00D30A5A">
      <w:pPr>
        <w:spacing w:after="0" w:line="240" w:lineRule="auto"/>
      </w:pPr>
      <w:r>
        <w:separator/>
      </w:r>
    </w:p>
  </w:endnote>
  <w:endnote w:type="continuationSeparator" w:id="0">
    <w:p w14:paraId="4CBB89E3" w14:textId="77777777" w:rsidR="008B3977" w:rsidRDefault="008B3977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97CA" w14:textId="77777777" w:rsidR="008B3977" w:rsidRDefault="008B3977" w:rsidP="00D30A5A">
      <w:pPr>
        <w:spacing w:after="0" w:line="240" w:lineRule="auto"/>
      </w:pPr>
      <w:r>
        <w:separator/>
      </w:r>
    </w:p>
  </w:footnote>
  <w:footnote w:type="continuationSeparator" w:id="0">
    <w:p w14:paraId="75BA55CE" w14:textId="77777777" w:rsidR="008B3977" w:rsidRDefault="008B3977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1BCCD7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4641C"/>
    <w:rsid w:val="000D0476"/>
    <w:rsid w:val="000E60D4"/>
    <w:rsid w:val="00280AFE"/>
    <w:rsid w:val="002A605A"/>
    <w:rsid w:val="002F1B40"/>
    <w:rsid w:val="00306EE0"/>
    <w:rsid w:val="003B2AD1"/>
    <w:rsid w:val="003E772A"/>
    <w:rsid w:val="004629AE"/>
    <w:rsid w:val="005477E1"/>
    <w:rsid w:val="006E6442"/>
    <w:rsid w:val="00713DBD"/>
    <w:rsid w:val="007E4A8B"/>
    <w:rsid w:val="008B3977"/>
    <w:rsid w:val="008E4C92"/>
    <w:rsid w:val="00B43FB8"/>
    <w:rsid w:val="00C104A9"/>
    <w:rsid w:val="00C502DA"/>
    <w:rsid w:val="00D3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5A"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122</Words>
  <Characters>696</Characters>
  <Application>Microsoft Office Word</Application>
  <DocSecurity>0</DocSecurity>
  <Lines>5</Lines>
  <Paragraphs>1</Paragraphs>
  <ScaleCrop>false</ScaleCrop>
  <Company>KiNGHaZe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5</cp:revision>
  <dcterms:created xsi:type="dcterms:W3CDTF">2026-10-08T10:15:00Z</dcterms:created>
  <dcterms:modified xsi:type="dcterms:W3CDTF">2026-10-12T07:47:00Z</dcterms:modified>
</cp:coreProperties>
</file>